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E687C" w14:textId="092E987D" w:rsidR="00A41FA7" w:rsidRDefault="00A41FA7" w:rsidP="00A41FA7">
      <w:pPr>
        <w:jc w:val="left"/>
        <w:rPr>
          <w:rFonts w:ascii="Times New Roman" w:eastAsia="Times New Roman" w:hAnsi="Times New Roman" w:cs="Times New Roman"/>
          <w:lang w:eastAsia="hu-HU"/>
        </w:rPr>
      </w:pPr>
      <w:bookmarkStart w:id="0" w:name="_GoBack"/>
      <w:bookmarkEnd w:id="0"/>
      <w:r>
        <w:rPr>
          <w:rFonts w:ascii="Times New Roman" w:eastAsia="Times New Roman" w:hAnsi="Times New Roman" w:cs="Times New Roman"/>
          <w:lang w:eastAsia="hu-HU"/>
        </w:rPr>
        <w:t>Hajdú Rebeka</w:t>
      </w:r>
    </w:p>
    <w:p w14:paraId="6D40E310" w14:textId="41C3A64A" w:rsidR="00A41FA7" w:rsidRDefault="00A41FA7" w:rsidP="00A41FA7">
      <w:pPr>
        <w:jc w:val="left"/>
        <w:rPr>
          <w:rFonts w:ascii="Times New Roman" w:eastAsia="Times New Roman" w:hAnsi="Times New Roman" w:cs="Times New Roman"/>
          <w:lang w:eastAsia="hu-HU"/>
        </w:rPr>
      </w:pPr>
      <w:r>
        <w:rPr>
          <w:rFonts w:ascii="Times New Roman" w:eastAsia="Times New Roman" w:hAnsi="Times New Roman" w:cs="Times New Roman"/>
          <w:lang w:eastAsia="hu-HU"/>
        </w:rPr>
        <w:t>GDJMWX</w:t>
      </w:r>
      <w:r w:rsidRPr="00A41FA7">
        <w:rPr>
          <w:rFonts w:ascii="Times New Roman" w:eastAsia="Times New Roman" w:hAnsi="Times New Roman" w:cs="Times New Roman"/>
          <w:lang w:eastAsia="hu-HU"/>
        </w:rPr>
        <w:t xml:space="preserve"> </w:t>
      </w:r>
    </w:p>
    <w:p w14:paraId="443900E0" w14:textId="77777777" w:rsidR="00A41FA7" w:rsidRDefault="00A41FA7" w:rsidP="00A41FA7">
      <w:pPr>
        <w:jc w:val="left"/>
        <w:rPr>
          <w:rFonts w:ascii="Times New Roman" w:eastAsia="Times New Roman" w:hAnsi="Times New Roman" w:cs="Times New Roman"/>
          <w:lang w:eastAsia="hu-HU"/>
        </w:rPr>
      </w:pPr>
      <w:r w:rsidRPr="00A41FA7">
        <w:rPr>
          <w:rFonts w:ascii="Times New Roman" w:eastAsia="Times New Roman" w:hAnsi="Times New Roman" w:cs="Times New Roman"/>
          <w:lang w:eastAsia="hu-HU"/>
        </w:rPr>
        <w:t>Eötvös Loránd Tudományegyetem</w:t>
      </w:r>
    </w:p>
    <w:p w14:paraId="0A38A2E6" w14:textId="4BB9A5A5" w:rsidR="00A41FA7" w:rsidRDefault="00A41FA7" w:rsidP="00A41FA7">
      <w:pPr>
        <w:jc w:val="left"/>
        <w:rPr>
          <w:rFonts w:ascii="Times New Roman" w:eastAsia="Times New Roman" w:hAnsi="Times New Roman" w:cs="Times New Roman"/>
          <w:lang w:eastAsia="hu-HU"/>
        </w:rPr>
      </w:pPr>
      <w:r>
        <w:rPr>
          <w:rFonts w:ascii="Times New Roman" w:eastAsia="Times New Roman" w:hAnsi="Times New Roman" w:cs="Times New Roman"/>
          <w:lang w:eastAsia="hu-HU"/>
        </w:rPr>
        <w:t>Pedagógiai és Pszichológia</w:t>
      </w:r>
      <w:r w:rsidRPr="00A41FA7">
        <w:rPr>
          <w:rFonts w:ascii="Times New Roman" w:eastAsia="Times New Roman" w:hAnsi="Times New Roman" w:cs="Times New Roman"/>
          <w:lang w:eastAsia="hu-HU"/>
        </w:rPr>
        <w:t xml:space="preserve"> Tanszék </w:t>
      </w:r>
    </w:p>
    <w:p w14:paraId="30C07FC5" w14:textId="77777777" w:rsidR="00A41FA7" w:rsidRDefault="00A41FA7" w:rsidP="00A41FA7">
      <w:pPr>
        <w:jc w:val="left"/>
        <w:rPr>
          <w:rFonts w:ascii="Times New Roman" w:eastAsia="Times New Roman" w:hAnsi="Times New Roman" w:cs="Times New Roman"/>
          <w:lang w:eastAsia="hu-HU"/>
        </w:rPr>
      </w:pPr>
    </w:p>
    <w:p w14:paraId="67E3B413" w14:textId="03EF6B4D" w:rsidR="00A41FA7" w:rsidRPr="00D6474F" w:rsidRDefault="00A41FA7" w:rsidP="00D6474F">
      <w:pPr>
        <w:spacing w:line="360" w:lineRule="auto"/>
        <w:jc w:val="center"/>
        <w:rPr>
          <w:rFonts w:ascii="Times New Roman" w:eastAsia="Times New Roman" w:hAnsi="Times New Roman" w:cs="Times New Roman"/>
          <w:b/>
          <w:bCs/>
          <w:lang w:eastAsia="hu-HU"/>
        </w:rPr>
      </w:pPr>
      <w:r w:rsidRPr="00A41FA7">
        <w:rPr>
          <w:rFonts w:ascii="Times New Roman" w:eastAsia="Times New Roman" w:hAnsi="Times New Roman" w:cs="Times New Roman"/>
          <w:b/>
          <w:bCs/>
          <w:lang w:eastAsia="hu-HU"/>
        </w:rPr>
        <w:t>Úti beszámoló</w:t>
      </w:r>
    </w:p>
    <w:p w14:paraId="4095EA6F" w14:textId="12F41077" w:rsidR="00A41FA7" w:rsidRPr="00D6474F" w:rsidRDefault="00A41FA7" w:rsidP="00D6474F">
      <w:pPr>
        <w:spacing w:line="360" w:lineRule="auto"/>
        <w:jc w:val="center"/>
        <w:rPr>
          <w:rFonts w:ascii="Times New Roman" w:eastAsia="Times New Roman" w:hAnsi="Times New Roman" w:cs="Times New Roman"/>
          <w:b/>
          <w:bCs/>
          <w:lang w:eastAsia="hu-HU"/>
        </w:rPr>
      </w:pPr>
      <w:r w:rsidRPr="00A41FA7">
        <w:rPr>
          <w:rFonts w:ascii="Times New Roman" w:eastAsia="Times New Roman" w:hAnsi="Times New Roman" w:cs="Times New Roman"/>
          <w:b/>
          <w:bCs/>
          <w:lang w:eastAsia="hu-HU"/>
        </w:rPr>
        <w:t>E</w:t>
      </w:r>
      <w:r w:rsidRPr="00D6474F">
        <w:rPr>
          <w:rFonts w:ascii="Times New Roman" w:eastAsia="Times New Roman" w:hAnsi="Times New Roman" w:cs="Times New Roman"/>
          <w:b/>
          <w:bCs/>
          <w:lang w:eastAsia="hu-HU"/>
        </w:rPr>
        <w:t>LTE</w:t>
      </w:r>
      <w:r w:rsidRPr="00A41FA7">
        <w:rPr>
          <w:rFonts w:ascii="Times New Roman" w:eastAsia="Times New Roman" w:hAnsi="Times New Roman" w:cs="Times New Roman"/>
          <w:b/>
          <w:bCs/>
          <w:lang w:eastAsia="hu-HU"/>
        </w:rPr>
        <w:t xml:space="preserve"> Tehetséggondozási Tanács Kiutazási Támogatás</w:t>
      </w:r>
    </w:p>
    <w:p w14:paraId="4DCD6CC2" w14:textId="77777777" w:rsidR="00A41FA7" w:rsidRDefault="00A41FA7" w:rsidP="00A41FA7">
      <w:pPr>
        <w:jc w:val="left"/>
        <w:rPr>
          <w:rFonts w:ascii="Times New Roman" w:eastAsia="Times New Roman" w:hAnsi="Times New Roman" w:cs="Times New Roman"/>
          <w:lang w:eastAsia="hu-HU"/>
        </w:rPr>
      </w:pPr>
    </w:p>
    <w:p w14:paraId="0641B304" w14:textId="77777777" w:rsidR="00A41FA7" w:rsidRDefault="00A41FA7" w:rsidP="00A41FA7">
      <w:pPr>
        <w:jc w:val="left"/>
        <w:rPr>
          <w:rFonts w:ascii="Times New Roman" w:eastAsia="Times New Roman" w:hAnsi="Times New Roman" w:cs="Times New Roman"/>
          <w:lang w:eastAsia="hu-HU"/>
        </w:rPr>
      </w:pPr>
    </w:p>
    <w:p w14:paraId="19376A22" w14:textId="038245AB" w:rsidR="00A41FA7" w:rsidRDefault="00A41FA7" w:rsidP="00A41FA7">
      <w:pPr>
        <w:spacing w:line="360" w:lineRule="auto"/>
        <w:rPr>
          <w:rFonts w:ascii="Times New Roman" w:eastAsia="Times New Roman" w:hAnsi="Times New Roman" w:cs="Times New Roman"/>
          <w:lang w:eastAsia="hu-HU"/>
        </w:rPr>
      </w:pPr>
      <w:r w:rsidRPr="00A41FA7">
        <w:rPr>
          <w:rFonts w:ascii="Times New Roman" w:eastAsia="Times New Roman" w:hAnsi="Times New Roman" w:cs="Times New Roman"/>
          <w:lang w:eastAsia="hu-HU"/>
        </w:rPr>
        <w:t>20</w:t>
      </w:r>
      <w:r>
        <w:rPr>
          <w:rFonts w:ascii="Times New Roman" w:eastAsia="Times New Roman" w:hAnsi="Times New Roman" w:cs="Times New Roman"/>
          <w:lang w:eastAsia="hu-HU"/>
        </w:rPr>
        <w:t>21</w:t>
      </w:r>
      <w:r w:rsidRPr="00A41FA7">
        <w:rPr>
          <w:rFonts w:ascii="Times New Roman" w:eastAsia="Times New Roman" w:hAnsi="Times New Roman" w:cs="Times New Roman"/>
          <w:lang w:eastAsia="hu-HU"/>
        </w:rPr>
        <w:t xml:space="preserve">. </w:t>
      </w:r>
      <w:r>
        <w:rPr>
          <w:rFonts w:ascii="Times New Roman" w:eastAsia="Times New Roman" w:hAnsi="Times New Roman" w:cs="Times New Roman"/>
          <w:lang w:eastAsia="hu-HU"/>
        </w:rPr>
        <w:t>március 11-13. között tartották</w:t>
      </w:r>
      <w:r w:rsidR="00D6474F">
        <w:rPr>
          <w:rFonts w:ascii="Times New Roman" w:eastAsia="Times New Roman" w:hAnsi="Times New Roman" w:cs="Times New Roman"/>
          <w:lang w:eastAsia="hu-HU"/>
        </w:rPr>
        <w:t xml:space="preserve"> online térben</w:t>
      </w:r>
      <w:r>
        <w:rPr>
          <w:rFonts w:ascii="Times New Roman" w:eastAsia="Times New Roman" w:hAnsi="Times New Roman" w:cs="Times New Roman"/>
          <w:lang w:eastAsia="hu-HU"/>
        </w:rPr>
        <w:t xml:space="preserve"> a 20. WPA (World </w:t>
      </w:r>
      <w:proofErr w:type="spellStart"/>
      <w:r>
        <w:rPr>
          <w:rFonts w:ascii="Times New Roman" w:eastAsia="Times New Roman" w:hAnsi="Times New Roman" w:cs="Times New Roman"/>
          <w:lang w:eastAsia="hu-HU"/>
        </w:rPr>
        <w:t>Congress</w:t>
      </w:r>
      <w:proofErr w:type="spellEnd"/>
      <w:r>
        <w:rPr>
          <w:rFonts w:ascii="Times New Roman" w:eastAsia="Times New Roman" w:hAnsi="Times New Roman" w:cs="Times New Roman"/>
          <w:lang w:eastAsia="hu-HU"/>
        </w:rPr>
        <w:t xml:space="preserve"> of </w:t>
      </w:r>
      <w:proofErr w:type="spellStart"/>
      <w:r>
        <w:rPr>
          <w:rFonts w:ascii="Times New Roman" w:eastAsia="Times New Roman" w:hAnsi="Times New Roman" w:cs="Times New Roman"/>
          <w:lang w:eastAsia="hu-HU"/>
        </w:rPr>
        <w:t>Psychiatry</w:t>
      </w:r>
      <w:proofErr w:type="spellEnd"/>
      <w:r>
        <w:rPr>
          <w:rFonts w:ascii="Times New Roman" w:eastAsia="Times New Roman" w:hAnsi="Times New Roman" w:cs="Times New Roman"/>
          <w:lang w:eastAsia="hu-HU"/>
        </w:rPr>
        <w:t>) konferenciát Bangkokban</w:t>
      </w:r>
      <w:r w:rsidR="00D6474F">
        <w:rPr>
          <w:rFonts w:ascii="Times New Roman" w:eastAsia="Times New Roman" w:hAnsi="Times New Roman" w:cs="Times New Roman"/>
          <w:lang w:eastAsia="hu-HU"/>
        </w:rPr>
        <w:t xml:space="preserve"> (</w:t>
      </w:r>
      <w:r w:rsidR="00D6474F" w:rsidRPr="00D6474F">
        <w:rPr>
          <w:rFonts w:ascii="Times New Roman" w:eastAsia="Times New Roman" w:hAnsi="Times New Roman" w:cs="Times New Roman"/>
          <w:lang w:eastAsia="hu-HU"/>
        </w:rPr>
        <w:t>https://wcp-congress.com/</w:t>
      </w:r>
      <w:r w:rsidR="00D6474F">
        <w:rPr>
          <w:rFonts w:ascii="Times New Roman" w:eastAsia="Times New Roman" w:hAnsi="Times New Roman" w:cs="Times New Roman"/>
          <w:lang w:eastAsia="hu-HU"/>
        </w:rPr>
        <w:t>)</w:t>
      </w:r>
      <w:r>
        <w:rPr>
          <w:rFonts w:ascii="Times New Roman" w:eastAsia="Times New Roman" w:hAnsi="Times New Roman" w:cs="Times New Roman"/>
          <w:lang w:eastAsia="hu-HU"/>
        </w:rPr>
        <w:t>. A kongresszus igen híres és elismert nemzetközi viszonylatban, így a konferencián való részvétel nagy lehetőség és újdonság volt számomra, hiszen ez volt az első alkalom, amikor egy Európán kívül</w:t>
      </w:r>
      <w:r w:rsidR="00D6474F">
        <w:rPr>
          <w:rFonts w:ascii="Times New Roman" w:eastAsia="Times New Roman" w:hAnsi="Times New Roman" w:cs="Times New Roman"/>
          <w:lang w:eastAsia="hu-HU"/>
        </w:rPr>
        <w:t>i</w:t>
      </w:r>
      <w:r>
        <w:rPr>
          <w:rFonts w:ascii="Times New Roman" w:eastAsia="Times New Roman" w:hAnsi="Times New Roman" w:cs="Times New Roman"/>
          <w:lang w:eastAsia="hu-HU"/>
        </w:rPr>
        <w:t>, tudományos eseményen mutathattam be előadóként kutatási eredményeimet. Az általunk készített poszter prezentáció igen aktuális, a COVID-19 és a szülői mindfulness</w:t>
      </w:r>
      <w:r w:rsidR="00CF4820">
        <w:rPr>
          <w:rFonts w:ascii="Times New Roman" w:eastAsia="Times New Roman" w:hAnsi="Times New Roman" w:cs="Times New Roman"/>
          <w:lang w:eastAsia="hu-HU"/>
        </w:rPr>
        <w:t xml:space="preserve"> kapcsolatával foglalkozott. </w:t>
      </w:r>
    </w:p>
    <w:p w14:paraId="1258A10B" w14:textId="3C0A0E42" w:rsidR="00087D7A" w:rsidRDefault="00CF4820" w:rsidP="00D6474F">
      <w:pPr>
        <w:spacing w:line="360" w:lineRule="auto"/>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 virtuális konferencia egy nagyon jól megtervezett, átlátható platformon zajlott. A 3 nap alatt élő- és előre felvett előadásokba lehetett bekapcsolódni, illetve az ,,állandó kiállítás” menüpont alatt a rövidebb poszter prezentációkat és egyéb, tömör kutatási összefoglalókat lehetett </w:t>
      </w:r>
      <w:r w:rsidR="00D6474F">
        <w:rPr>
          <w:rFonts w:ascii="Times New Roman" w:eastAsia="Times New Roman" w:hAnsi="Times New Roman" w:cs="Times New Roman"/>
          <w:lang w:eastAsia="hu-HU"/>
        </w:rPr>
        <w:t>hallgatni/</w:t>
      </w:r>
      <w:r>
        <w:rPr>
          <w:rFonts w:ascii="Times New Roman" w:eastAsia="Times New Roman" w:hAnsi="Times New Roman" w:cs="Times New Roman"/>
          <w:lang w:eastAsia="hu-HU"/>
        </w:rPr>
        <w:t xml:space="preserve">olvasni. A program nagyon sűrű és változatos volt, az időeltolódás miatt voltak éjszakába nyúló előadások is. Az általam meghallgatott előadásokból sok új információt és ötletet meríthettem az esetleges jövőbeli kutatási irányvonalakhoz is, illetve nem utolsó sorban első kézből tapasztalhattam egy nemzetközi </w:t>
      </w:r>
      <w:r w:rsidR="00087D7A">
        <w:rPr>
          <w:rFonts w:ascii="Times New Roman" w:eastAsia="Times New Roman" w:hAnsi="Times New Roman" w:cs="Times New Roman"/>
          <w:lang w:eastAsia="hu-HU"/>
        </w:rPr>
        <w:t>előadás ,,mikéntjét”, tapasztalt előadóktól tanulhattam a prezentálás technikáit.</w:t>
      </w:r>
      <w:r w:rsidR="002255DE">
        <w:rPr>
          <w:rFonts w:ascii="Times New Roman" w:eastAsia="Times New Roman" w:hAnsi="Times New Roman" w:cs="Times New Roman"/>
          <w:lang w:eastAsia="hu-HU"/>
        </w:rPr>
        <w:t xml:space="preserve"> </w:t>
      </w:r>
      <w:r w:rsidR="00087D7A">
        <w:rPr>
          <w:rFonts w:ascii="Times New Roman" w:eastAsia="Times New Roman" w:hAnsi="Times New Roman" w:cs="Times New Roman"/>
          <w:lang w:eastAsia="hu-HU"/>
        </w:rPr>
        <w:t xml:space="preserve">Alexander </w:t>
      </w:r>
      <w:proofErr w:type="spellStart"/>
      <w:r w:rsidR="00087D7A">
        <w:rPr>
          <w:rFonts w:ascii="Times New Roman" w:eastAsia="Times New Roman" w:hAnsi="Times New Roman" w:cs="Times New Roman"/>
          <w:lang w:eastAsia="hu-HU"/>
        </w:rPr>
        <w:t>Moreira-Almeida</w:t>
      </w:r>
      <w:proofErr w:type="spellEnd"/>
      <w:r w:rsidR="00087D7A">
        <w:rPr>
          <w:rFonts w:ascii="Times New Roman" w:eastAsia="Times New Roman" w:hAnsi="Times New Roman" w:cs="Times New Roman"/>
          <w:lang w:eastAsia="hu-HU"/>
        </w:rPr>
        <w:t xml:space="preserve"> előadása különösen tetszett, a spiritualitás/vallásosság pozitív hatását vizsgálta a szenvedélybeteg</w:t>
      </w:r>
      <w:r w:rsidR="00D6474F">
        <w:rPr>
          <w:rFonts w:ascii="Times New Roman" w:eastAsia="Times New Roman" w:hAnsi="Times New Roman" w:cs="Times New Roman"/>
          <w:lang w:eastAsia="hu-HU"/>
        </w:rPr>
        <w:t>ség</w:t>
      </w:r>
      <w:r w:rsidR="00087D7A">
        <w:rPr>
          <w:rFonts w:ascii="Times New Roman" w:eastAsia="Times New Roman" w:hAnsi="Times New Roman" w:cs="Times New Roman"/>
          <w:lang w:eastAsia="hu-HU"/>
        </w:rPr>
        <w:t xml:space="preserve">ek megelőzésében, kezelésében. </w:t>
      </w:r>
      <w:r w:rsidR="001274DD">
        <w:rPr>
          <w:rFonts w:ascii="Times New Roman" w:eastAsia="Times New Roman" w:hAnsi="Times New Roman" w:cs="Times New Roman"/>
          <w:lang w:eastAsia="hu-HU"/>
        </w:rPr>
        <w:t>A korai szerhasználat kialakulásában szerepet játszó tényezőket, családi</w:t>
      </w:r>
      <w:r w:rsidR="002255DE">
        <w:rPr>
          <w:rFonts w:ascii="Times New Roman" w:eastAsia="Times New Roman" w:hAnsi="Times New Roman" w:cs="Times New Roman"/>
          <w:lang w:eastAsia="hu-HU"/>
        </w:rPr>
        <w:t xml:space="preserve"> mintázatokat is bemutatták. Számomra különösen érdekes volt a rendszerszemlélet és a vallásosság/spiritualitás közös vizsgálata. </w:t>
      </w:r>
    </w:p>
    <w:p w14:paraId="6F097771" w14:textId="77777777" w:rsidR="00D6474F" w:rsidRDefault="002255DE" w:rsidP="00D6474F">
      <w:pPr>
        <w:spacing w:line="360" w:lineRule="auto"/>
        <w:rPr>
          <w:rFonts w:ascii="Times New Roman" w:eastAsia="Times New Roman" w:hAnsi="Times New Roman" w:cs="Times New Roman"/>
          <w:lang w:eastAsia="hu-HU"/>
        </w:rPr>
      </w:pPr>
      <w:r>
        <w:rPr>
          <w:rFonts w:ascii="Times New Roman" w:eastAsia="Times New Roman" w:hAnsi="Times New Roman" w:cs="Times New Roman"/>
          <w:lang w:eastAsia="hu-HU"/>
        </w:rPr>
        <w:t>Az online tér árnyoldala, hogy nem biztosította a kávészünetek, napvégi beszélgetések nyújtotta kapcsolatépítési lehetőségeket, szakmai beszélgetéseket</w:t>
      </w:r>
      <w:r w:rsidR="00D6474F">
        <w:rPr>
          <w:rFonts w:ascii="Times New Roman" w:eastAsia="Times New Roman" w:hAnsi="Times New Roman" w:cs="Times New Roman"/>
          <w:lang w:eastAsia="hu-HU"/>
        </w:rPr>
        <w:t xml:space="preserve">, azonban végig úgy éreztem, hogy a szervezők a lehetőségekhez mérten, maximális szervezettséget és magas szakmai színvonalat biztosítanak. </w:t>
      </w:r>
    </w:p>
    <w:p w14:paraId="01FBF150" w14:textId="68D1E01A" w:rsidR="00F65DA4" w:rsidRPr="00D6474F" w:rsidRDefault="00D6474F" w:rsidP="00D6474F">
      <w:pPr>
        <w:spacing w:line="360" w:lineRule="auto"/>
        <w:rPr>
          <w:rFonts w:ascii="Times New Roman" w:eastAsia="Times New Roman" w:hAnsi="Times New Roman" w:cs="Times New Roman"/>
          <w:lang w:eastAsia="hu-HU"/>
        </w:rPr>
      </w:pPr>
      <w:r w:rsidRPr="00A41FA7">
        <w:rPr>
          <w:rFonts w:ascii="Times New Roman" w:eastAsia="Times New Roman" w:hAnsi="Times New Roman" w:cs="Times New Roman"/>
          <w:lang w:eastAsia="hu-HU"/>
        </w:rPr>
        <w:t>Az ELTE Tehetséggondozási Tanács közreműködésénekés támogatásának köszönhetően alkalmam nyílt részt venni ezen a</w:t>
      </w:r>
      <w:r>
        <w:rPr>
          <w:rFonts w:ascii="Times New Roman" w:eastAsia="Times New Roman" w:hAnsi="Times New Roman" w:cs="Times New Roman"/>
          <w:lang w:eastAsia="hu-HU"/>
        </w:rPr>
        <w:t>z online</w:t>
      </w:r>
      <w:r w:rsidRPr="00A41FA7">
        <w:rPr>
          <w:rFonts w:ascii="Times New Roman" w:eastAsia="Times New Roman" w:hAnsi="Times New Roman" w:cs="Times New Roman"/>
          <w:lang w:eastAsia="hu-HU"/>
        </w:rPr>
        <w:t xml:space="preserve"> konferencián, </w:t>
      </w:r>
      <w:r>
        <w:rPr>
          <w:rFonts w:ascii="Times New Roman" w:eastAsia="Times New Roman" w:hAnsi="Times New Roman" w:cs="Times New Roman"/>
          <w:lang w:eastAsia="hu-HU"/>
        </w:rPr>
        <w:t>a</w:t>
      </w:r>
      <w:r w:rsidRPr="00A41FA7">
        <w:rPr>
          <w:rFonts w:ascii="Times New Roman" w:eastAsia="Times New Roman" w:hAnsi="Times New Roman" w:cs="Times New Roman"/>
          <w:lang w:eastAsia="hu-HU"/>
        </w:rPr>
        <w:t>mely szakmai fejlődésem fontos állomása</w:t>
      </w:r>
      <w:r>
        <w:rPr>
          <w:rFonts w:ascii="Times New Roman" w:eastAsia="Times New Roman" w:hAnsi="Times New Roman" w:cs="Times New Roman"/>
          <w:lang w:eastAsia="hu-HU"/>
        </w:rPr>
        <w:t>, tapasztalása</w:t>
      </w:r>
      <w:r w:rsidRPr="00A41FA7">
        <w:rPr>
          <w:rFonts w:ascii="Times New Roman" w:eastAsia="Times New Roman" w:hAnsi="Times New Roman" w:cs="Times New Roman"/>
          <w:lang w:eastAsia="hu-HU"/>
        </w:rPr>
        <w:t xml:space="preserve"> lehetett</w:t>
      </w:r>
      <w:r>
        <w:rPr>
          <w:rFonts w:ascii="Times New Roman" w:eastAsia="Times New Roman" w:hAnsi="Times New Roman" w:cs="Times New Roman"/>
          <w:lang w:eastAsia="hu-HU"/>
        </w:rPr>
        <w:t>.</w:t>
      </w:r>
    </w:p>
    <w:sectPr w:rsidR="00F65DA4" w:rsidRPr="00D6474F" w:rsidSect="00B4259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A7"/>
    <w:rsid w:val="00087D7A"/>
    <w:rsid w:val="001274DD"/>
    <w:rsid w:val="002255DE"/>
    <w:rsid w:val="00784E01"/>
    <w:rsid w:val="007D33EB"/>
    <w:rsid w:val="00A41FA7"/>
    <w:rsid w:val="00B42595"/>
    <w:rsid w:val="00CF4820"/>
    <w:rsid w:val="00D6474F"/>
    <w:rsid w:val="00F65D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8372"/>
  <w15:chartTrackingRefBased/>
  <w15:docId w15:val="{A2A8F2AC-D018-9444-9DF7-B5BB510C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D33EB"/>
    <w:pPr>
      <w:jc w:val="both"/>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1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1951</Characters>
  <Application>Microsoft Office Word</Application>
  <DocSecurity>4</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Hajdú</dc:creator>
  <cp:keywords/>
  <dc:description/>
  <cp:lastModifiedBy>User</cp:lastModifiedBy>
  <cp:revision>2</cp:revision>
  <dcterms:created xsi:type="dcterms:W3CDTF">2021-03-23T08:35:00Z</dcterms:created>
  <dcterms:modified xsi:type="dcterms:W3CDTF">2021-03-23T08:35:00Z</dcterms:modified>
</cp:coreProperties>
</file>