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F3B3D" w14:textId="77777777" w:rsidR="002C270E" w:rsidRDefault="002C270E" w:rsidP="002C270E">
      <w:pPr>
        <w:spacing w:after="0" w:line="360" w:lineRule="auto"/>
        <w:rPr>
          <w:rFonts w:ascii="Cambria" w:hAnsi="Cambria"/>
        </w:rPr>
      </w:pPr>
      <w:bookmarkStart w:id="0" w:name="_GoBack"/>
      <w:bookmarkEnd w:id="0"/>
      <w:r w:rsidRPr="00AE7335">
        <w:rPr>
          <w:rFonts w:ascii="Cambria" w:hAnsi="Cambria"/>
          <w:u w:val="single"/>
        </w:rPr>
        <w:t>Támogatott neve</w:t>
      </w:r>
      <w:r>
        <w:rPr>
          <w:rFonts w:ascii="Cambria" w:hAnsi="Cambria"/>
        </w:rPr>
        <w:t>: Knap Árpád</w:t>
      </w:r>
    </w:p>
    <w:p w14:paraId="5F01C2C8" w14:textId="37EB958F" w:rsidR="002C270E" w:rsidRPr="00AE7335" w:rsidRDefault="002C270E" w:rsidP="002C270E">
      <w:pPr>
        <w:spacing w:after="0" w:line="360" w:lineRule="auto"/>
        <w:rPr>
          <w:rFonts w:ascii="Cambria" w:hAnsi="Cambria"/>
        </w:rPr>
      </w:pPr>
      <w:r w:rsidRPr="00AE7335">
        <w:rPr>
          <w:rFonts w:ascii="Cambria" w:hAnsi="Cambria"/>
          <w:u w:val="single"/>
        </w:rPr>
        <w:t>Esemény</w:t>
      </w:r>
      <w:r>
        <w:rPr>
          <w:rFonts w:ascii="Cambria" w:hAnsi="Cambria"/>
        </w:rPr>
        <w:t xml:space="preserve">: </w:t>
      </w:r>
      <w:r>
        <w:rPr>
          <w:rFonts w:ascii="Cambria" w:hAnsi="Cambria"/>
          <w:lang w:val="en-GB"/>
        </w:rPr>
        <w:t>European Sociological Association 14</w:t>
      </w:r>
      <w:r w:rsidRPr="002C270E">
        <w:rPr>
          <w:rFonts w:ascii="Cambria" w:hAnsi="Cambria"/>
          <w:vertAlign w:val="superscript"/>
          <w:lang w:val="en-GB"/>
        </w:rPr>
        <w:t>th</w:t>
      </w:r>
      <w:r>
        <w:rPr>
          <w:rFonts w:ascii="Cambria" w:hAnsi="Cambria"/>
          <w:lang w:val="en-GB"/>
        </w:rPr>
        <w:t xml:space="preserve"> Conference (</w:t>
      </w:r>
      <w:r w:rsidRPr="002C270E">
        <w:rPr>
          <w:rFonts w:ascii="Cambria" w:hAnsi="Cambria"/>
          <w:lang w:val="en-GB"/>
        </w:rPr>
        <w:t>Europe and Beyond:</w:t>
      </w:r>
      <w:r>
        <w:rPr>
          <w:rFonts w:ascii="Cambria" w:hAnsi="Cambria"/>
          <w:lang w:val="en-GB"/>
        </w:rPr>
        <w:t xml:space="preserve"> </w:t>
      </w:r>
      <w:r w:rsidRPr="002C270E">
        <w:rPr>
          <w:rFonts w:ascii="Cambria" w:hAnsi="Cambria"/>
          <w:lang w:val="en-GB"/>
        </w:rPr>
        <w:t>Boundaries, Barriers and Belonging</w:t>
      </w:r>
      <w:r>
        <w:rPr>
          <w:rFonts w:ascii="Cambria" w:hAnsi="Cambria"/>
          <w:lang w:val="en-GB"/>
        </w:rPr>
        <w:t>)</w:t>
      </w:r>
    </w:p>
    <w:p w14:paraId="619A5D47" w14:textId="77777777" w:rsidR="002C270E" w:rsidRPr="00AE7335" w:rsidRDefault="002C270E" w:rsidP="002C270E">
      <w:pPr>
        <w:spacing w:after="0" w:line="360" w:lineRule="auto"/>
        <w:rPr>
          <w:rFonts w:ascii="Cambria" w:hAnsi="Cambria"/>
        </w:rPr>
      </w:pPr>
      <w:r w:rsidRPr="00AE7335">
        <w:rPr>
          <w:rFonts w:ascii="Cambria" w:hAnsi="Cambria"/>
          <w:u w:val="single"/>
        </w:rPr>
        <w:t>Hely</w:t>
      </w:r>
      <w:r>
        <w:rPr>
          <w:rFonts w:ascii="Cambria" w:hAnsi="Cambria"/>
        </w:rPr>
        <w:t xml:space="preserve">: </w:t>
      </w:r>
      <w:r>
        <w:rPr>
          <w:rFonts w:ascii="Cambria" w:hAnsi="Cambria"/>
          <w:lang w:val="en-GB"/>
        </w:rPr>
        <w:t>Manchester, Nagy-Britannia</w:t>
      </w:r>
    </w:p>
    <w:p w14:paraId="79F958D6" w14:textId="77777777" w:rsidR="002C270E" w:rsidRDefault="002C270E" w:rsidP="002C270E">
      <w:pPr>
        <w:spacing w:after="0" w:line="360" w:lineRule="auto"/>
        <w:rPr>
          <w:rFonts w:ascii="Cambria" w:hAnsi="Cambria"/>
        </w:rPr>
      </w:pPr>
      <w:r w:rsidRPr="00AE7335">
        <w:rPr>
          <w:rFonts w:ascii="Cambria" w:hAnsi="Cambria"/>
          <w:u w:val="single"/>
        </w:rPr>
        <w:t>Időpont</w:t>
      </w:r>
      <w:r>
        <w:rPr>
          <w:rFonts w:ascii="Cambria" w:hAnsi="Cambria"/>
        </w:rPr>
        <w:t>: 2019. augusztus 20-23.</w:t>
      </w:r>
    </w:p>
    <w:p w14:paraId="6DD20718" w14:textId="3E920705" w:rsidR="002C270E" w:rsidRDefault="002C270E" w:rsidP="002C270E">
      <w:pPr>
        <w:spacing w:after="0" w:line="360" w:lineRule="auto"/>
        <w:rPr>
          <w:rFonts w:ascii="Cambria" w:hAnsi="Cambria"/>
        </w:rPr>
      </w:pPr>
    </w:p>
    <w:p w14:paraId="03241380" w14:textId="77777777" w:rsidR="008C03BC" w:rsidRDefault="008C03BC" w:rsidP="002C270E">
      <w:pPr>
        <w:spacing w:after="0" w:line="360" w:lineRule="auto"/>
        <w:rPr>
          <w:rFonts w:ascii="Cambria" w:hAnsi="Cambria"/>
        </w:rPr>
      </w:pPr>
    </w:p>
    <w:p w14:paraId="04B87E6E" w14:textId="52661075" w:rsidR="002C270E" w:rsidRDefault="002C270E" w:rsidP="00B97A26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 konferencia az Európai Szociológiai Társaság (</w:t>
      </w:r>
      <w:r w:rsidRPr="002C270E">
        <w:rPr>
          <w:rFonts w:ascii="Cambria" w:hAnsi="Cambria"/>
          <w:lang w:val="en-GB"/>
        </w:rPr>
        <w:t>European Sociological Association</w:t>
      </w:r>
      <w:r>
        <w:rPr>
          <w:rFonts w:ascii="Cambria" w:hAnsi="Cambria"/>
        </w:rPr>
        <w:t xml:space="preserve">) kétévente megrendezendő eseménye, amelyen több mint 700 session-ben hangzottak el előadások, az ESA 37 Research Network-jének szervezésében. A konferencia azon túl, hogy lehetőséget biztosít betekinteni más országokból származó résztvevők tudományos munkájába, az alkalmazott módszerekbe, és a kutatott témákba, alkalmat ad nemzetközi kapcsolatok kiépítésére, együttműködés kialakítására. </w:t>
      </w:r>
    </w:p>
    <w:p w14:paraId="41817863" w14:textId="09A9A3C5" w:rsidR="002C270E" w:rsidRDefault="002C270E" w:rsidP="00B97A26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Témavezetőmmel, Barna Ildikóval közös kutatásunkban az interneten </w:t>
      </w:r>
      <w:r w:rsidR="003479FB">
        <w:rPr>
          <w:rFonts w:ascii="Cambria" w:hAnsi="Cambria"/>
        </w:rPr>
        <w:t>jelen lévő</w:t>
      </w:r>
      <w:r>
        <w:rPr>
          <w:rFonts w:ascii="Cambria" w:hAnsi="Cambria"/>
        </w:rPr>
        <w:t xml:space="preserve"> gyűlöletbeszéd terjedését, annak tartalmát és egyéb sajátosságait kutatjuk elsődlegesen a természetesnyelv-feldolgozás (</w:t>
      </w:r>
      <w:proofErr w:type="spellStart"/>
      <w:r>
        <w:rPr>
          <w:rFonts w:ascii="Cambria" w:hAnsi="Cambria"/>
        </w:rPr>
        <w:t>Natural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Language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Processing</w:t>
      </w:r>
      <w:proofErr w:type="spellEnd"/>
      <w:r>
        <w:rPr>
          <w:rFonts w:ascii="Cambria" w:hAnsi="Cambria"/>
        </w:rPr>
        <w:t xml:space="preserve"> – NLP) módszereivel. Az NLP egy </w:t>
      </w:r>
      <w:r w:rsidRPr="002C270E">
        <w:rPr>
          <w:rFonts w:ascii="Cambria" w:hAnsi="Cambria"/>
        </w:rPr>
        <w:t>interdiszciplináris kutatási terület, amely az informatika, a mesterséges intelligencia és a nyelvészet közös metszetében található</w:t>
      </w:r>
      <w:r>
        <w:rPr>
          <w:rFonts w:ascii="Cambria" w:hAnsi="Cambria"/>
        </w:rPr>
        <w:t>, és az interneten nagy</w:t>
      </w:r>
      <w:r w:rsidR="003479FB">
        <w:rPr>
          <w:rFonts w:ascii="Cambria" w:hAnsi="Cambria"/>
        </w:rPr>
        <w:t xml:space="preserve"> </w:t>
      </w:r>
      <w:r>
        <w:rPr>
          <w:rFonts w:ascii="Cambria" w:hAnsi="Cambria"/>
        </w:rPr>
        <w:t>mennyiségben létrejövő</w:t>
      </w:r>
      <w:r w:rsidR="003479FB">
        <w:rPr>
          <w:rFonts w:ascii="Cambria" w:hAnsi="Cambria"/>
        </w:rPr>
        <w:t>, javarészt strukturálatlan</w:t>
      </w:r>
      <w:r>
        <w:rPr>
          <w:rFonts w:ascii="Cambria" w:hAnsi="Cambria"/>
        </w:rPr>
        <w:t xml:space="preserve"> szöveges adatok </w:t>
      </w:r>
      <w:r w:rsidR="008C03BC">
        <w:rPr>
          <w:rFonts w:ascii="Cambria" w:hAnsi="Cambria"/>
        </w:rPr>
        <w:t xml:space="preserve">(például cikkek, kommentek, közösségi média tartalmak) </w:t>
      </w:r>
      <w:r>
        <w:rPr>
          <w:rFonts w:ascii="Cambria" w:hAnsi="Cambria"/>
        </w:rPr>
        <w:t xml:space="preserve">feldolgozását teszi lehetővé, a </w:t>
      </w:r>
      <w:r w:rsidR="008C03BC">
        <w:rPr>
          <w:rFonts w:ascii="Cambria" w:hAnsi="Cambria"/>
        </w:rPr>
        <w:t xml:space="preserve">társadalomtudományi </w:t>
      </w:r>
      <w:r>
        <w:rPr>
          <w:rFonts w:ascii="Cambria" w:hAnsi="Cambria"/>
        </w:rPr>
        <w:t xml:space="preserve">érdeklődés </w:t>
      </w:r>
      <w:r w:rsidR="008C03BC">
        <w:rPr>
          <w:rFonts w:ascii="Cambria" w:hAnsi="Cambria"/>
        </w:rPr>
        <w:t xml:space="preserve">kapcsán elsődleges fontosságú kérdések megválaszolására adva lehetőséget. Ez az új kutatási terület </w:t>
      </w:r>
      <w:r w:rsidR="00B97A26">
        <w:rPr>
          <w:rFonts w:ascii="Cambria" w:hAnsi="Cambria"/>
        </w:rPr>
        <w:t xml:space="preserve">különösen fontossá teszi a nemzetközi kapcsolatépítést, a folyamatosan </w:t>
      </w:r>
      <w:r w:rsidR="00C6444B">
        <w:rPr>
          <w:rFonts w:ascii="Cambria" w:hAnsi="Cambria"/>
        </w:rPr>
        <w:t xml:space="preserve">és dinamikusan </w:t>
      </w:r>
      <w:r w:rsidR="00B97A26">
        <w:rPr>
          <w:rFonts w:ascii="Cambria" w:hAnsi="Cambria"/>
        </w:rPr>
        <w:t xml:space="preserve">fejlődő módszertanban való naprakészség </w:t>
      </w:r>
      <w:r w:rsidR="00C6444B">
        <w:rPr>
          <w:rFonts w:ascii="Cambria" w:hAnsi="Cambria"/>
        </w:rPr>
        <w:t>elősegítése</w:t>
      </w:r>
      <w:r w:rsidR="00B97A26">
        <w:rPr>
          <w:rFonts w:ascii="Cambria" w:hAnsi="Cambria"/>
        </w:rPr>
        <w:t xml:space="preserve"> érdekében.</w:t>
      </w:r>
    </w:p>
    <w:p w14:paraId="7BEAA0D0" w14:textId="3047403C" w:rsidR="00B97A26" w:rsidRDefault="00B97A26" w:rsidP="00B97A26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Jelenlegi kutatásunkban az egyik legnagyobb szélsőséges magyar weboldal, a Kuruc.info </w:t>
      </w:r>
      <w:r w:rsidR="007402BA">
        <w:rPr>
          <w:rFonts w:ascii="Cambria" w:hAnsi="Cambria"/>
        </w:rPr>
        <w:t>több mint 2000 cikkét és több mint 50</w:t>
      </w:r>
      <w:r w:rsidR="00C6444B">
        <w:rPr>
          <w:rFonts w:ascii="Cambria" w:hAnsi="Cambria"/>
        </w:rPr>
        <w:t xml:space="preserve"> </w:t>
      </w:r>
      <w:r w:rsidR="007402BA">
        <w:rPr>
          <w:rFonts w:ascii="Cambria" w:hAnsi="Cambria"/>
        </w:rPr>
        <w:t>000 kommentjét elemeztük topikmodellezéssel. Előadásunkban bemutattuk korábban megjelent cikkünk (</w:t>
      </w:r>
      <w:proofErr w:type="spellStart"/>
      <w:r w:rsidR="007402BA">
        <w:rPr>
          <w:rFonts w:ascii="Cambria" w:hAnsi="Cambria"/>
        </w:rPr>
        <w:fldChar w:fldCharType="begin"/>
      </w:r>
      <w:r w:rsidR="007402BA">
        <w:rPr>
          <w:rFonts w:ascii="Cambria" w:hAnsi="Cambria"/>
        </w:rPr>
        <w:instrText xml:space="preserve"> HYPERLINK "https://www.theo-web.de/ausgaben/2018/17-jahrgang-2018-heft-2/news/antisemitism-in-contemporary-hungary-exploring-topics-of-antisemitism-in-the-far-right-media-using/?tx_news_pi1%5Bcontroller%5D=News&amp;tx_news_pi1%5Baction%5D=detail&amp;cHash=70d568d750c7b37b9e29585765fbf3a8" </w:instrText>
      </w:r>
      <w:r w:rsidR="007402BA">
        <w:rPr>
          <w:rFonts w:ascii="Cambria" w:hAnsi="Cambria"/>
        </w:rPr>
        <w:fldChar w:fldCharType="separate"/>
      </w:r>
      <w:r w:rsidR="007402BA" w:rsidRPr="007402BA">
        <w:rPr>
          <w:rStyle w:val="Hiperhivatkozs"/>
          <w:rFonts w:ascii="Cambria" w:hAnsi="Cambria"/>
        </w:rPr>
        <w:t>Antisemitism</w:t>
      </w:r>
      <w:proofErr w:type="spellEnd"/>
      <w:r w:rsidR="007402BA" w:rsidRPr="007402BA">
        <w:rPr>
          <w:rStyle w:val="Hiperhivatkozs"/>
          <w:rFonts w:ascii="Cambria" w:hAnsi="Cambria"/>
        </w:rPr>
        <w:t xml:space="preserve"> in </w:t>
      </w:r>
      <w:proofErr w:type="spellStart"/>
      <w:r w:rsidR="007402BA" w:rsidRPr="007402BA">
        <w:rPr>
          <w:rStyle w:val="Hiperhivatkozs"/>
          <w:rFonts w:ascii="Cambria" w:hAnsi="Cambria"/>
        </w:rPr>
        <w:t>Contemporary</w:t>
      </w:r>
      <w:proofErr w:type="spellEnd"/>
      <w:r w:rsidR="007402BA" w:rsidRPr="007402BA">
        <w:rPr>
          <w:rStyle w:val="Hiperhivatkozs"/>
          <w:rFonts w:ascii="Cambria" w:hAnsi="Cambria"/>
        </w:rPr>
        <w:t xml:space="preserve"> Hungary: </w:t>
      </w:r>
      <w:proofErr w:type="spellStart"/>
      <w:r w:rsidR="007402BA" w:rsidRPr="007402BA">
        <w:rPr>
          <w:rStyle w:val="Hiperhivatkozs"/>
          <w:rFonts w:ascii="Cambria" w:hAnsi="Cambria"/>
        </w:rPr>
        <w:t>Exploring</w:t>
      </w:r>
      <w:proofErr w:type="spellEnd"/>
      <w:r w:rsidR="007402BA" w:rsidRPr="007402BA">
        <w:rPr>
          <w:rStyle w:val="Hiperhivatkozs"/>
          <w:rFonts w:ascii="Cambria" w:hAnsi="Cambria"/>
        </w:rPr>
        <w:t xml:space="preserve"> </w:t>
      </w:r>
      <w:proofErr w:type="spellStart"/>
      <w:r w:rsidR="007402BA" w:rsidRPr="007402BA">
        <w:rPr>
          <w:rStyle w:val="Hiperhivatkozs"/>
          <w:rFonts w:ascii="Cambria" w:hAnsi="Cambria"/>
        </w:rPr>
        <w:t>Topics</w:t>
      </w:r>
      <w:proofErr w:type="spellEnd"/>
      <w:r w:rsidR="007402BA" w:rsidRPr="007402BA">
        <w:rPr>
          <w:rStyle w:val="Hiperhivatkozs"/>
          <w:rFonts w:ascii="Cambria" w:hAnsi="Cambria"/>
        </w:rPr>
        <w:t xml:space="preserve"> of </w:t>
      </w:r>
      <w:proofErr w:type="spellStart"/>
      <w:r w:rsidR="007402BA" w:rsidRPr="007402BA">
        <w:rPr>
          <w:rStyle w:val="Hiperhivatkozs"/>
          <w:rFonts w:ascii="Cambria" w:hAnsi="Cambria"/>
        </w:rPr>
        <w:t>Antisemitism</w:t>
      </w:r>
      <w:proofErr w:type="spellEnd"/>
      <w:r w:rsidR="007402BA" w:rsidRPr="007402BA">
        <w:rPr>
          <w:rStyle w:val="Hiperhivatkozs"/>
          <w:rFonts w:ascii="Cambria" w:hAnsi="Cambria"/>
        </w:rPr>
        <w:t xml:space="preserve"> in </w:t>
      </w:r>
      <w:proofErr w:type="spellStart"/>
      <w:r w:rsidR="007402BA" w:rsidRPr="007402BA">
        <w:rPr>
          <w:rStyle w:val="Hiperhivatkozs"/>
          <w:rFonts w:ascii="Cambria" w:hAnsi="Cambria"/>
        </w:rPr>
        <w:t>the</w:t>
      </w:r>
      <w:proofErr w:type="spellEnd"/>
      <w:r w:rsidR="007402BA" w:rsidRPr="007402BA">
        <w:rPr>
          <w:rStyle w:val="Hiperhivatkozs"/>
          <w:rFonts w:ascii="Cambria" w:hAnsi="Cambria"/>
        </w:rPr>
        <w:t xml:space="preserve"> Far-Right Media </w:t>
      </w:r>
      <w:proofErr w:type="spellStart"/>
      <w:r w:rsidR="007402BA" w:rsidRPr="007402BA">
        <w:rPr>
          <w:rStyle w:val="Hiperhivatkozs"/>
          <w:rFonts w:ascii="Cambria" w:hAnsi="Cambria"/>
        </w:rPr>
        <w:t>Using</w:t>
      </w:r>
      <w:proofErr w:type="spellEnd"/>
      <w:r w:rsidR="007402BA" w:rsidRPr="007402BA">
        <w:rPr>
          <w:rStyle w:val="Hiperhivatkozs"/>
          <w:rFonts w:ascii="Cambria" w:hAnsi="Cambria"/>
        </w:rPr>
        <w:t xml:space="preserve"> </w:t>
      </w:r>
      <w:proofErr w:type="spellStart"/>
      <w:r w:rsidR="007402BA" w:rsidRPr="007402BA">
        <w:rPr>
          <w:rStyle w:val="Hiperhivatkozs"/>
          <w:rFonts w:ascii="Cambria" w:hAnsi="Cambria"/>
        </w:rPr>
        <w:t>Natural</w:t>
      </w:r>
      <w:proofErr w:type="spellEnd"/>
      <w:r w:rsidR="007402BA" w:rsidRPr="007402BA">
        <w:rPr>
          <w:rStyle w:val="Hiperhivatkozs"/>
          <w:rFonts w:ascii="Cambria" w:hAnsi="Cambria"/>
        </w:rPr>
        <w:t xml:space="preserve"> </w:t>
      </w:r>
      <w:proofErr w:type="spellStart"/>
      <w:r w:rsidR="007402BA" w:rsidRPr="007402BA">
        <w:rPr>
          <w:rStyle w:val="Hiperhivatkozs"/>
          <w:rFonts w:ascii="Cambria" w:hAnsi="Cambria"/>
        </w:rPr>
        <w:t>Language</w:t>
      </w:r>
      <w:proofErr w:type="spellEnd"/>
      <w:r w:rsidR="007402BA" w:rsidRPr="007402BA">
        <w:rPr>
          <w:rStyle w:val="Hiperhivatkozs"/>
          <w:rFonts w:ascii="Cambria" w:hAnsi="Cambria"/>
        </w:rPr>
        <w:t xml:space="preserve"> </w:t>
      </w:r>
      <w:proofErr w:type="spellStart"/>
      <w:r w:rsidR="007402BA" w:rsidRPr="007402BA">
        <w:rPr>
          <w:rStyle w:val="Hiperhivatkozs"/>
          <w:rFonts w:ascii="Cambria" w:hAnsi="Cambria"/>
        </w:rPr>
        <w:t>Processing</w:t>
      </w:r>
      <w:proofErr w:type="spellEnd"/>
      <w:r w:rsidR="007402BA">
        <w:rPr>
          <w:rFonts w:ascii="Cambria" w:hAnsi="Cambria"/>
        </w:rPr>
        <w:fldChar w:fldCharType="end"/>
      </w:r>
      <w:r w:rsidR="007402BA">
        <w:rPr>
          <w:rFonts w:ascii="Cambria" w:hAnsi="Cambria"/>
        </w:rPr>
        <w:t xml:space="preserve">) eredményeit, valamint </w:t>
      </w:r>
      <w:r w:rsidR="00C6444B">
        <w:rPr>
          <w:rFonts w:ascii="Cambria" w:hAnsi="Cambria"/>
        </w:rPr>
        <w:t xml:space="preserve">a cikkben még nem szereplő, a kommenteken alapuló </w:t>
      </w:r>
      <w:r w:rsidR="007402BA">
        <w:rPr>
          <w:rFonts w:ascii="Cambria" w:hAnsi="Cambria"/>
        </w:rPr>
        <w:t>új modellek</w:t>
      </w:r>
      <w:r w:rsidR="00C6444B">
        <w:rPr>
          <w:rFonts w:ascii="Cambria" w:hAnsi="Cambria"/>
        </w:rPr>
        <w:t>et</w:t>
      </w:r>
      <w:r w:rsidR="007402BA">
        <w:rPr>
          <w:rFonts w:ascii="Cambria" w:hAnsi="Cambria"/>
        </w:rPr>
        <w:t xml:space="preserve">. </w:t>
      </w:r>
    </w:p>
    <w:p w14:paraId="55622150" w14:textId="77E49AA8" w:rsidR="007402BA" w:rsidRDefault="007402BA" w:rsidP="00B97A26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Az előadást követően számos kérdést és véleményt kaptunk, amelyeket a további munkánkban felhasználhatunk. Több külföldi résztvevővel is tervezünk kialakítani közös kutatásokat, amelyek javítják a nemzetközi publikációs lehetőségeinket. </w:t>
      </w:r>
    </w:p>
    <w:p w14:paraId="180E1BF1" w14:textId="5213F2EE" w:rsidR="007402BA" w:rsidRPr="002C270E" w:rsidRDefault="007402BA" w:rsidP="00B97A26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 konferencia arra is lehetőséget biztosított, hogy a gyűlöletbeszéd, antiszemitizmus és a kvantitatív módszerek kapcsán az előadásokból értesüljek mások kutatásairól</w:t>
      </w:r>
      <w:r w:rsidR="00C51DDE">
        <w:rPr>
          <w:rFonts w:ascii="Cambria" w:hAnsi="Cambria"/>
        </w:rPr>
        <w:t>, módszertani ötleteket merítsek</w:t>
      </w:r>
      <w:r>
        <w:rPr>
          <w:rFonts w:ascii="Cambria" w:hAnsi="Cambria"/>
        </w:rPr>
        <w:t xml:space="preserve">. Különösen érdekesnek találtam a </w:t>
      </w:r>
      <w:r w:rsidR="00C6444B" w:rsidRPr="003479FB">
        <w:rPr>
          <w:rFonts w:ascii="Cambria" w:hAnsi="Cambria"/>
          <w:i/>
          <w:iCs/>
          <w:lang w:val="en-GB"/>
        </w:rPr>
        <w:t>Quantitative Methods</w:t>
      </w:r>
      <w:r w:rsidR="00C6444B" w:rsidRPr="003479FB">
        <w:rPr>
          <w:rFonts w:ascii="Cambria" w:hAnsi="Cambria"/>
          <w:lang w:val="en-GB"/>
        </w:rPr>
        <w:t xml:space="preserve"> </w:t>
      </w:r>
      <w:proofErr w:type="spellStart"/>
      <w:r w:rsidR="00C6444B" w:rsidRPr="003479FB">
        <w:rPr>
          <w:rFonts w:ascii="Cambria" w:hAnsi="Cambria"/>
          <w:lang w:val="en-GB"/>
        </w:rPr>
        <w:t>és</w:t>
      </w:r>
      <w:proofErr w:type="spellEnd"/>
      <w:r w:rsidR="00C6444B" w:rsidRPr="003479FB">
        <w:rPr>
          <w:rFonts w:ascii="Cambria" w:hAnsi="Cambria"/>
          <w:lang w:val="en-GB"/>
        </w:rPr>
        <w:t xml:space="preserve"> </w:t>
      </w:r>
      <w:proofErr w:type="spellStart"/>
      <w:r w:rsidR="00C6444B" w:rsidRPr="003479FB">
        <w:rPr>
          <w:rFonts w:ascii="Cambria" w:hAnsi="Cambria"/>
          <w:lang w:val="en-GB"/>
        </w:rPr>
        <w:t>az</w:t>
      </w:r>
      <w:proofErr w:type="spellEnd"/>
      <w:r w:rsidR="00C6444B" w:rsidRPr="003479FB">
        <w:rPr>
          <w:rFonts w:ascii="Cambria" w:hAnsi="Cambria"/>
          <w:lang w:val="en-GB"/>
        </w:rPr>
        <w:t xml:space="preserve"> </w:t>
      </w:r>
      <w:r w:rsidR="00C6444B" w:rsidRPr="003479FB">
        <w:rPr>
          <w:rFonts w:ascii="Cambria" w:hAnsi="Cambria"/>
          <w:i/>
          <w:iCs/>
          <w:lang w:val="en-GB"/>
        </w:rPr>
        <w:t>Ethnic Relations</w:t>
      </w:r>
      <w:r w:rsidR="00C6444B" w:rsidRPr="00C51DDE">
        <w:rPr>
          <w:rFonts w:ascii="Cambria" w:hAnsi="Cambria"/>
          <w:i/>
          <w:iCs/>
        </w:rPr>
        <w:t xml:space="preserve">, </w:t>
      </w:r>
      <w:r w:rsidR="00C6444B" w:rsidRPr="003479FB">
        <w:rPr>
          <w:rFonts w:ascii="Cambria" w:hAnsi="Cambria"/>
          <w:i/>
          <w:iCs/>
          <w:lang w:val="en-GB"/>
        </w:rPr>
        <w:t>Racism and Antisemitism</w:t>
      </w:r>
      <w:r w:rsidR="00C6444B" w:rsidRPr="003479FB">
        <w:rPr>
          <w:rFonts w:ascii="Cambria" w:hAnsi="Cambria"/>
          <w:lang w:val="en-GB"/>
        </w:rPr>
        <w:t xml:space="preserve"> </w:t>
      </w:r>
      <w:r w:rsidR="00C51DDE" w:rsidRPr="003479FB">
        <w:rPr>
          <w:rFonts w:ascii="Cambria" w:hAnsi="Cambria"/>
          <w:lang w:val="en-GB"/>
        </w:rPr>
        <w:t>R</w:t>
      </w:r>
      <w:r w:rsidR="00C6444B" w:rsidRPr="003479FB">
        <w:rPr>
          <w:rFonts w:ascii="Cambria" w:hAnsi="Cambria"/>
          <w:lang w:val="en-GB"/>
        </w:rPr>
        <w:t xml:space="preserve">esearch </w:t>
      </w:r>
      <w:r w:rsidR="00C51DDE" w:rsidRPr="003479FB">
        <w:rPr>
          <w:rFonts w:ascii="Cambria" w:hAnsi="Cambria"/>
          <w:lang w:val="en-GB"/>
        </w:rPr>
        <w:t>N</w:t>
      </w:r>
      <w:r w:rsidR="00C6444B" w:rsidRPr="003479FB">
        <w:rPr>
          <w:rFonts w:ascii="Cambria" w:hAnsi="Cambria"/>
          <w:lang w:val="en-GB"/>
        </w:rPr>
        <w:t>etwork</w:t>
      </w:r>
      <w:r w:rsidR="00C6444B">
        <w:rPr>
          <w:rFonts w:ascii="Cambria" w:hAnsi="Cambria"/>
        </w:rPr>
        <w:t>-</w:t>
      </w:r>
      <w:proofErr w:type="spellStart"/>
      <w:r w:rsidR="00C6444B">
        <w:rPr>
          <w:rFonts w:ascii="Cambria" w:hAnsi="Cambria"/>
        </w:rPr>
        <w:t>ök</w:t>
      </w:r>
      <w:proofErr w:type="spellEnd"/>
      <w:r w:rsidR="00C6444B">
        <w:rPr>
          <w:rFonts w:ascii="Cambria" w:hAnsi="Cambria"/>
        </w:rPr>
        <w:t xml:space="preserve"> előadásait, illetve ezek közös session-jeit. </w:t>
      </w:r>
    </w:p>
    <w:sectPr w:rsidR="007402BA" w:rsidRPr="002C270E" w:rsidSect="00B60C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0E"/>
    <w:rsid w:val="00071DF7"/>
    <w:rsid w:val="002C270E"/>
    <w:rsid w:val="003479FB"/>
    <w:rsid w:val="007402BA"/>
    <w:rsid w:val="008C03BC"/>
    <w:rsid w:val="00B10C0D"/>
    <w:rsid w:val="00B60CBF"/>
    <w:rsid w:val="00B97A26"/>
    <w:rsid w:val="00C51DDE"/>
    <w:rsid w:val="00C6444B"/>
    <w:rsid w:val="00D1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9123"/>
  <w15:chartTrackingRefBased/>
  <w15:docId w15:val="{F545C84B-8520-4940-BD23-A4064A3A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27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402BA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740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2497</Characters>
  <Application>Microsoft Office Word</Application>
  <DocSecurity>4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Árpád Knap</dc:creator>
  <cp:keywords/>
  <dc:description/>
  <cp:lastModifiedBy>Megyesi Janka</cp:lastModifiedBy>
  <cp:revision>2</cp:revision>
  <dcterms:created xsi:type="dcterms:W3CDTF">2019-09-05T12:03:00Z</dcterms:created>
  <dcterms:modified xsi:type="dcterms:W3CDTF">2019-09-05T12:03:00Z</dcterms:modified>
</cp:coreProperties>
</file>